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1" w:rsidRPr="007973F1" w:rsidRDefault="007973F1" w:rsidP="007973F1">
      <w:pPr>
        <w:jc w:val="both"/>
        <w:rPr>
          <w:color w:val="008080"/>
          <w:sz w:val="22"/>
          <w:szCs w:val="22"/>
          <w:lang w:val="sr-Cyrl-RS"/>
        </w:rPr>
      </w:pPr>
    </w:p>
    <w:p w:rsidR="00C05891" w:rsidRPr="007973F1" w:rsidRDefault="00F313DF" w:rsidP="00C05891">
      <w:pPr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576072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91" w:rsidRPr="00D8712A" w:rsidRDefault="00C05891" w:rsidP="00D8712A">
      <w:pPr>
        <w:suppressAutoHyphens w:val="0"/>
        <w:spacing w:after="200" w:line="276" w:lineRule="auto"/>
        <w:rPr>
          <w:rFonts w:eastAsia="Calibri"/>
          <w:color w:val="auto"/>
          <w:kern w:val="0"/>
          <w:lang w:val="sr-Cyrl-CS" w:eastAsia="en-US"/>
        </w:rPr>
      </w:pPr>
    </w:p>
    <w:p w:rsidR="00C05891" w:rsidRPr="003F0DCB" w:rsidRDefault="00C05891" w:rsidP="00527741">
      <w:pPr>
        <w:spacing w:before="6"/>
        <w:ind w:right="50"/>
        <w:jc w:val="both"/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На основу </w:t>
      </w:r>
      <w:r w:rsidR="00527741" w:rsidRPr="003F0DCB">
        <w:rPr>
          <w:color w:val="auto"/>
          <w:sz w:val="22"/>
          <w:szCs w:val="22"/>
          <w:lang w:val="sr-Cyrl-RS"/>
        </w:rPr>
        <w:t xml:space="preserve"> члана </w:t>
      </w:r>
      <w:r w:rsidR="00527741" w:rsidRPr="003F0DCB">
        <w:rPr>
          <w:color w:val="auto"/>
          <w:sz w:val="22"/>
          <w:szCs w:val="22"/>
          <w:lang w:val="sr-Cyrl-CS"/>
        </w:rPr>
        <w:t xml:space="preserve"> 27.став 1.тачка 3.Закона о јавним набавкама  („Слу</w:t>
      </w:r>
      <w:r w:rsidR="003F0DCB">
        <w:rPr>
          <w:color w:val="auto"/>
          <w:sz w:val="22"/>
          <w:szCs w:val="22"/>
          <w:lang w:val="sr-Cyrl-CS"/>
        </w:rPr>
        <w:t xml:space="preserve">жбени гласник РС“број 91/2019), </w:t>
      </w:r>
      <w:r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члана </w:t>
      </w:r>
      <w:r w:rsidR="00785950"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>52</w:t>
      </w:r>
      <w:r w:rsidR="00C8762A"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>.Правилника о набавкама Позоришта Атеље 212/Планирању набавки,спровођењу поступака и праћењу извршења уговора о набавкама, де</w:t>
      </w:r>
      <w:r w:rsidR="00A31064"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>л</w:t>
      </w:r>
      <w:r w:rsidR="00C8762A"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.број 2007.од 21.07.2020.године  </w:t>
      </w:r>
      <w:r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>достављамо</w:t>
      </w:r>
      <w:bookmarkStart w:id="0" w:name="_GoBack"/>
      <w:bookmarkEnd w:id="0"/>
    </w:p>
    <w:p w:rsidR="00527741" w:rsidRPr="003F0DCB" w:rsidRDefault="00527741" w:rsidP="00527741">
      <w:pPr>
        <w:spacing w:before="6"/>
        <w:ind w:right="50"/>
        <w:jc w:val="both"/>
        <w:rPr>
          <w:color w:val="auto"/>
          <w:sz w:val="22"/>
          <w:szCs w:val="22"/>
          <w:lang w:val="sr-Cyrl-CS"/>
        </w:rPr>
      </w:pPr>
    </w:p>
    <w:p w:rsidR="00C05891" w:rsidRPr="003F0DCB" w:rsidRDefault="00C05891" w:rsidP="00C05891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3F0DCB">
        <w:rPr>
          <w:rFonts w:eastAsia="Calibri"/>
          <w:b/>
          <w:color w:val="auto"/>
          <w:kern w:val="0"/>
          <w:sz w:val="22"/>
          <w:szCs w:val="22"/>
          <w:lang w:val="sr-Cyrl-CS" w:eastAsia="en-US"/>
        </w:rPr>
        <w:t xml:space="preserve">                                   </w:t>
      </w:r>
      <w:r w:rsidR="00084BA9" w:rsidRPr="003F0DCB">
        <w:rPr>
          <w:rFonts w:eastAsia="Calibri"/>
          <w:b/>
          <w:color w:val="auto"/>
          <w:kern w:val="0"/>
          <w:sz w:val="22"/>
          <w:szCs w:val="22"/>
          <w:lang w:val="sr-Latn-RS" w:eastAsia="en-US"/>
        </w:rPr>
        <w:t xml:space="preserve"> </w:t>
      </w:r>
      <w:r w:rsidR="003F0DCB">
        <w:rPr>
          <w:rFonts w:eastAsia="Calibri"/>
          <w:b/>
          <w:color w:val="auto"/>
          <w:kern w:val="0"/>
          <w:sz w:val="22"/>
          <w:szCs w:val="22"/>
          <w:lang w:val="sr-Cyrl-RS" w:eastAsia="en-US"/>
        </w:rPr>
        <w:t xml:space="preserve">    </w:t>
      </w:r>
      <w:r w:rsidRPr="003F0DCB">
        <w:rPr>
          <w:rFonts w:eastAsia="Calibri"/>
          <w:b/>
          <w:color w:val="auto"/>
          <w:kern w:val="0"/>
          <w:sz w:val="22"/>
          <w:szCs w:val="22"/>
          <w:lang w:val="sr-Latn-RS" w:eastAsia="en-US"/>
        </w:rPr>
        <w:t xml:space="preserve"> </w:t>
      </w:r>
      <w:r w:rsidR="00EC5A66" w:rsidRPr="003F0DCB">
        <w:rPr>
          <w:rFonts w:eastAsia="Calibri"/>
          <w:b/>
          <w:color w:val="auto"/>
          <w:kern w:val="0"/>
          <w:sz w:val="22"/>
          <w:szCs w:val="22"/>
          <w:lang w:val="sr-Cyrl-CS" w:eastAsia="en-US"/>
        </w:rPr>
        <w:t xml:space="preserve"> ПОЗИВ ЗА ПОДНОШЕЊЕ</w:t>
      </w:r>
      <w:r w:rsidRPr="003F0DCB">
        <w:rPr>
          <w:rFonts w:eastAsia="Calibri"/>
          <w:b/>
          <w:color w:val="auto"/>
          <w:kern w:val="0"/>
          <w:sz w:val="22"/>
          <w:szCs w:val="22"/>
          <w:lang w:val="sr-Cyrl-CS" w:eastAsia="en-US"/>
        </w:rPr>
        <w:t xml:space="preserve">  ПОНУДА</w:t>
      </w:r>
    </w:p>
    <w:p w:rsidR="009A2C91" w:rsidRPr="00A037D8" w:rsidRDefault="00C05891" w:rsidP="00F740C9">
      <w:pPr>
        <w:suppressAutoHyphens w:val="0"/>
        <w:spacing w:after="200" w:line="276" w:lineRule="auto"/>
        <w:jc w:val="both"/>
        <w:rPr>
          <w:sz w:val="22"/>
          <w:szCs w:val="22"/>
          <w:lang w:val="sr-Cyrl-RS"/>
        </w:rPr>
      </w:pPr>
      <w:r w:rsidRPr="003F0DCB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Позивамо Вас да доставите понуду за набавку  </w:t>
      </w:r>
      <w:r w:rsidR="00084BA9" w:rsidRPr="003F0DCB">
        <w:rPr>
          <w:sz w:val="22"/>
          <w:szCs w:val="22"/>
        </w:rPr>
        <w:t xml:space="preserve"> </w:t>
      </w:r>
      <w:r w:rsidR="00F740C9" w:rsidRPr="003F0DCB">
        <w:rPr>
          <w:sz w:val="22"/>
          <w:szCs w:val="22"/>
        </w:rPr>
        <w:t>у</w:t>
      </w:r>
      <w:r w:rsidR="00A037D8">
        <w:rPr>
          <w:sz w:val="22"/>
          <w:szCs w:val="22"/>
        </w:rPr>
        <w:t>слуге –</w:t>
      </w:r>
      <w:r w:rsidR="000E3EC8">
        <w:rPr>
          <w:sz w:val="22"/>
          <w:szCs w:val="22"/>
          <w:lang w:val="sr-Cyrl-RS"/>
        </w:rPr>
        <w:t xml:space="preserve"> </w:t>
      </w:r>
      <w:r w:rsidR="00A037D8">
        <w:rPr>
          <w:sz w:val="22"/>
          <w:szCs w:val="22"/>
          <w:lang w:val="sr-Cyrl-RS"/>
        </w:rPr>
        <w:t>Набавка услуга обезбеђења.</w:t>
      </w:r>
    </w:p>
    <w:p w:rsidR="00F740C9" w:rsidRPr="003F0DCB" w:rsidRDefault="00F740C9" w:rsidP="00F740C9">
      <w:pPr>
        <w:spacing w:before="6"/>
        <w:ind w:right="50"/>
        <w:jc w:val="both"/>
        <w:rPr>
          <w:sz w:val="22"/>
          <w:szCs w:val="22"/>
          <w:lang w:val="sr-Cyrl-CS"/>
        </w:rPr>
      </w:pPr>
      <w:r w:rsidRPr="003F0DCB">
        <w:rPr>
          <w:sz w:val="22"/>
          <w:szCs w:val="22"/>
          <w:lang w:val="sr-Cyrl-RS"/>
        </w:rPr>
        <w:t xml:space="preserve">Набавка се спроводи у складу са чланом </w:t>
      </w:r>
      <w:r w:rsidRPr="003F0DCB">
        <w:rPr>
          <w:sz w:val="22"/>
          <w:szCs w:val="22"/>
          <w:lang w:val="sr-Cyrl-CS"/>
        </w:rPr>
        <w:t>члан 27.став 1.тачка 3.Закона о јавним набавкама</w:t>
      </w:r>
    </w:p>
    <w:p w:rsidR="00F740C9" w:rsidRPr="003F0DCB" w:rsidRDefault="00F740C9" w:rsidP="00F740C9">
      <w:pPr>
        <w:spacing w:before="6"/>
        <w:ind w:right="50"/>
        <w:jc w:val="both"/>
        <w:rPr>
          <w:sz w:val="22"/>
          <w:szCs w:val="22"/>
          <w:lang w:val="sr-Cyrl-CS"/>
        </w:rPr>
      </w:pPr>
      <w:r w:rsidRPr="003F0DCB">
        <w:rPr>
          <w:sz w:val="22"/>
          <w:szCs w:val="22"/>
          <w:lang w:val="sr-Cyrl-CS"/>
        </w:rPr>
        <w:t xml:space="preserve"> („Службени гласник РС“број 91/2019)  -  набавка друштвених и других посебних услуга.</w:t>
      </w:r>
    </w:p>
    <w:p w:rsidR="00F740C9" w:rsidRPr="003F0DCB" w:rsidRDefault="00F740C9" w:rsidP="00F740C9">
      <w:pPr>
        <w:spacing w:before="6"/>
        <w:ind w:right="50"/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4606"/>
      </w:tblGrid>
      <w:tr w:rsidR="00F740C9" w:rsidRPr="003F0DCB" w:rsidTr="00527741">
        <w:trPr>
          <w:trHeight w:val="327"/>
        </w:trPr>
        <w:tc>
          <w:tcPr>
            <w:tcW w:w="4610" w:type="dxa"/>
            <w:shd w:val="clear" w:color="auto" w:fill="C6D9F1" w:themeFill="text2" w:themeFillTint="33"/>
          </w:tcPr>
          <w:p w:rsidR="00F740C9" w:rsidRPr="003F0DCB" w:rsidRDefault="00F740C9" w:rsidP="00F740C9">
            <w:pPr>
              <w:spacing w:after="200" w:line="276" w:lineRule="auto"/>
              <w:ind w:left="108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Назив наручиоца:</w:t>
            </w:r>
          </w:p>
        </w:tc>
        <w:tc>
          <w:tcPr>
            <w:tcW w:w="4601" w:type="dxa"/>
            <w:shd w:val="clear" w:color="auto" w:fill="F2F2F2" w:themeFill="background1" w:themeFillShade="F2"/>
          </w:tcPr>
          <w:p w:rsidR="00F740C9" w:rsidRPr="003F0DCB" w:rsidRDefault="00F740C9" w:rsidP="00F740C9">
            <w:pPr>
              <w:spacing w:after="200" w:line="276" w:lineRule="auto"/>
              <w:ind w:left="108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Позориште Атеље 212</w:t>
            </w:r>
          </w:p>
        </w:tc>
      </w:tr>
      <w:tr w:rsidR="00F740C9" w:rsidRPr="003F0DCB" w:rsidTr="00527741">
        <w:trPr>
          <w:trHeight w:val="178"/>
        </w:trPr>
        <w:tc>
          <w:tcPr>
            <w:tcW w:w="4610" w:type="dxa"/>
            <w:shd w:val="clear" w:color="auto" w:fill="C6D9F1" w:themeFill="text2" w:themeFillTint="33"/>
          </w:tcPr>
          <w:p w:rsidR="00F740C9" w:rsidRPr="003F0DCB" w:rsidRDefault="00F740C9" w:rsidP="00F740C9">
            <w:pPr>
              <w:spacing w:after="200" w:line="276" w:lineRule="auto"/>
              <w:ind w:left="108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Адреса наручиоца:</w:t>
            </w:r>
          </w:p>
        </w:tc>
        <w:tc>
          <w:tcPr>
            <w:tcW w:w="4601" w:type="dxa"/>
            <w:shd w:val="clear" w:color="auto" w:fill="F2F2F2" w:themeFill="background1" w:themeFillShade="F2"/>
          </w:tcPr>
          <w:p w:rsidR="00F740C9" w:rsidRPr="003F0DCB" w:rsidRDefault="00F740C9" w:rsidP="00F740C9">
            <w:pPr>
              <w:spacing w:after="200" w:line="276" w:lineRule="auto"/>
              <w:ind w:left="108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Светогорска 21</w:t>
            </w:r>
          </w:p>
          <w:p w:rsidR="00F740C9" w:rsidRPr="003F0DCB" w:rsidRDefault="00F740C9" w:rsidP="00F740C9">
            <w:pPr>
              <w:rPr>
                <w:sz w:val="22"/>
                <w:szCs w:val="22"/>
                <w:lang w:val="sr-Cyrl-CS" w:eastAsia="en-US"/>
              </w:rPr>
            </w:pPr>
            <w:r w:rsidRPr="003F0DCB">
              <w:rPr>
                <w:sz w:val="22"/>
                <w:szCs w:val="22"/>
                <w:lang w:val="sr-Cyrl-CS" w:eastAsia="en-US"/>
              </w:rPr>
              <w:t>11 000 Б</w:t>
            </w:r>
            <w:r w:rsidR="00811545">
              <w:rPr>
                <w:sz w:val="22"/>
                <w:szCs w:val="22"/>
                <w:lang w:val="sr-Cyrl-CS" w:eastAsia="en-US"/>
              </w:rPr>
              <w:t>еоград</w:t>
            </w:r>
          </w:p>
        </w:tc>
      </w:tr>
      <w:tr w:rsidR="00C05891" w:rsidRPr="003F0DCB" w:rsidTr="009A2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05891" w:rsidRPr="003F0DCB" w:rsidRDefault="009A2C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Предмет набавке: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5891" w:rsidRPr="00A037D8" w:rsidRDefault="00661268">
            <w:pPr>
              <w:suppressAutoHyphens w:val="0"/>
              <w:spacing w:after="200"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A037D8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Набавка </w:t>
            </w:r>
            <w:r w:rsidR="00F740C9" w:rsidRPr="00A037D8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услуга</w:t>
            </w:r>
          </w:p>
          <w:p w:rsidR="00A037D8" w:rsidRPr="00A037D8" w:rsidRDefault="00A037D8" w:rsidP="00A037D8">
            <w:pPr>
              <w:suppressAutoHyphens w:val="0"/>
              <w:spacing w:after="200" w:line="240" w:lineRule="auto"/>
              <w:jc w:val="both"/>
              <w:rPr>
                <w:rFonts w:eastAsia="Calibri"/>
                <w:color w:val="FF0000"/>
                <w:kern w:val="0"/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RS"/>
              </w:rPr>
              <w:t>Набавка услуга обезбеђења</w:t>
            </w:r>
          </w:p>
          <w:p w:rsidR="009A2C91" w:rsidRPr="003F0DCB" w:rsidRDefault="00F740C9" w:rsidP="00661268">
            <w:pPr>
              <w:widowControl w:val="0"/>
              <w:tabs>
                <w:tab w:val="left" w:pos="2982"/>
              </w:tabs>
              <w:suppressAutoHyphens w:val="0"/>
              <w:autoSpaceDE w:val="0"/>
              <w:autoSpaceDN w:val="0"/>
              <w:spacing w:before="5" w:line="240" w:lineRule="auto"/>
              <w:ind w:right="1079"/>
              <w:jc w:val="both"/>
              <w:outlineLvl w:val="2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F0DCB">
              <w:rPr>
                <w:sz w:val="22"/>
                <w:szCs w:val="22"/>
                <w:lang w:val="sr-Cyrl-RS"/>
              </w:rPr>
              <w:t>Ознака из општег речника набавке: 79710000</w:t>
            </w:r>
            <w:r w:rsidRPr="003F0DCB">
              <w:rPr>
                <w:sz w:val="22"/>
                <w:szCs w:val="22"/>
                <w:lang w:val="sr-Cyrl-CS"/>
              </w:rPr>
              <w:t xml:space="preserve">  – </w:t>
            </w:r>
            <w:r w:rsidRPr="003F0DCB">
              <w:rPr>
                <w:sz w:val="22"/>
                <w:szCs w:val="22"/>
                <w:lang w:val="sr-Cyrl-RS"/>
              </w:rPr>
              <w:t>услуге обезбеђења</w:t>
            </w:r>
            <w:r w:rsidRPr="003F0DCB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A2C91" w:rsidRPr="003F0DCB" w:rsidTr="00C058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A2C91" w:rsidRPr="003F0DCB" w:rsidRDefault="009A2C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Рок за достављање понуде: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53DE" w:rsidRPr="003F0DCB" w:rsidRDefault="00661268" w:rsidP="00F740C9">
            <w:pPr>
              <w:suppressAutoHyphens w:val="0"/>
              <w:spacing w:after="200" w:line="240" w:lineRule="auto"/>
              <w:jc w:val="both"/>
              <w:rPr>
                <w:rFonts w:eastAsia="Bookman Old Style"/>
                <w:sz w:val="22"/>
                <w:szCs w:val="22"/>
                <w:lang w:val="sr-Cyrl-R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 </w:t>
            </w:r>
            <w:r w:rsidR="00A037D8">
              <w:rPr>
                <w:rFonts w:eastAsia="Bookman Old Style"/>
                <w:sz w:val="22"/>
                <w:szCs w:val="22"/>
                <w:lang w:val="sr-Cyrl-RS"/>
              </w:rPr>
              <w:t>18.10.2022</w:t>
            </w:r>
            <w:r w:rsidR="00F740C9" w:rsidRPr="003F0DCB">
              <w:rPr>
                <w:rFonts w:eastAsia="Bookman Old Style"/>
                <w:sz w:val="22"/>
                <w:szCs w:val="22"/>
                <w:lang w:val="sr-Cyrl-RS"/>
              </w:rPr>
              <w:t>.године  до 12,00 ч</w:t>
            </w:r>
          </w:p>
          <w:p w:rsidR="00785950" w:rsidRPr="003F0DCB" w:rsidRDefault="00F740C9" w:rsidP="00785950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rFonts w:eastAsia="Bookman Old Style"/>
                <w:sz w:val="22"/>
                <w:szCs w:val="22"/>
                <w:lang w:val="sr-Cyrl-RS"/>
              </w:rPr>
            </w:pPr>
            <w:r w:rsidRPr="003F0DCB">
              <w:rPr>
                <w:rFonts w:eastAsia="Bookman Old Style"/>
                <w:sz w:val="22"/>
                <w:szCs w:val="22"/>
                <w:lang w:val="sr-Cyrl-RS"/>
              </w:rPr>
              <w:t>Понуде се сматрају  благовременим уколико су  пр</w:t>
            </w:r>
            <w:r w:rsidR="00A037D8">
              <w:rPr>
                <w:rFonts w:eastAsia="Bookman Old Style"/>
                <w:sz w:val="22"/>
                <w:szCs w:val="22"/>
                <w:lang w:val="sr-Cyrl-RS"/>
              </w:rPr>
              <w:t>имљене од стране наручиоца до 18.10.2022</w:t>
            </w:r>
            <w:r w:rsidRPr="003F0DCB">
              <w:rPr>
                <w:rFonts w:eastAsia="Bookman Old Style"/>
                <w:sz w:val="22"/>
                <w:szCs w:val="22"/>
                <w:lang w:val="sr-Cyrl-RS"/>
              </w:rPr>
              <w:t>.године  до 12,00 ч.Понуде које наручилац није примио у року одређеном з</w:t>
            </w:r>
            <w:r w:rsidR="00785950" w:rsidRPr="003F0DCB">
              <w:rPr>
                <w:rFonts w:eastAsia="Bookman Old Style"/>
                <w:sz w:val="22"/>
                <w:szCs w:val="22"/>
                <w:lang w:val="sr-Cyrl-RS"/>
              </w:rPr>
              <w:t xml:space="preserve">а подношење понуда, сматраће </w:t>
            </w:r>
          </w:p>
          <w:p w:rsidR="00F740C9" w:rsidRPr="003F0DCB" w:rsidRDefault="00785950" w:rsidP="00785950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rFonts w:eastAsia="Bookman Old Style"/>
                <w:sz w:val="22"/>
                <w:szCs w:val="22"/>
                <w:lang w:val="sr-Cyrl-RS"/>
              </w:rPr>
            </w:pPr>
            <w:r w:rsidRPr="003F0DCB">
              <w:rPr>
                <w:rFonts w:eastAsia="Bookman Old Style"/>
                <w:sz w:val="22"/>
                <w:szCs w:val="22"/>
                <w:lang w:val="sr-Cyrl-RS"/>
              </w:rPr>
              <w:t xml:space="preserve">се </w:t>
            </w:r>
            <w:r w:rsidR="00F740C9" w:rsidRPr="003F0DCB">
              <w:rPr>
                <w:rFonts w:eastAsia="Bookman Old Style"/>
                <w:sz w:val="22"/>
                <w:szCs w:val="22"/>
                <w:lang w:val="sr-Cyrl-RS"/>
              </w:rPr>
              <w:t>неблаговременим.Неблаговремене понуде наручилац ће по окончању поступка отварања вратити неотворене понуђачу, са назнаком да су поднете неблаговремено.</w:t>
            </w:r>
          </w:p>
          <w:p w:rsidR="00F740C9" w:rsidRPr="003F0DCB" w:rsidRDefault="00F740C9" w:rsidP="00F740C9">
            <w:pPr>
              <w:suppressAutoHyphens w:val="0"/>
              <w:spacing w:after="200"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</w:tr>
      <w:tr w:rsidR="00C05891" w:rsidRPr="003F0DCB" w:rsidTr="00C058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05891" w:rsidRPr="003F0DCB" w:rsidRDefault="009A2C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Начин  подношења </w:t>
            </w:r>
            <w:r w:rsidR="00C05891"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понуде: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5891" w:rsidRPr="003F0DCB" w:rsidRDefault="00F740C9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Понуђач подноси понуду електронским путем на</w:t>
            </w: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Latn-RS" w:eastAsia="en-US"/>
              </w:rPr>
              <w:t xml:space="preserve"> мејл: </w:t>
            </w:r>
            <w:hyperlink r:id="rId8" w:history="1">
              <w:r w:rsidRPr="003F0DCB">
                <w:rPr>
                  <w:rStyle w:val="Hyperlink"/>
                  <w:rFonts w:eastAsia="Calibri"/>
                  <w:kern w:val="0"/>
                  <w:sz w:val="22"/>
                  <w:szCs w:val="22"/>
                  <w:lang w:val="sr-Latn-RS" w:eastAsia="en-US"/>
                </w:rPr>
                <w:t>javnenabavke@atelje212.rs</w:t>
              </w:r>
            </w:hyperlink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Latn-RS" w:eastAsia="en-US"/>
              </w:rPr>
              <w:t xml:space="preserve">   </w:t>
            </w: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или</w:t>
            </w:r>
          </w:p>
          <w:p w:rsidR="00F740C9" w:rsidRPr="003F0DCB" w:rsidRDefault="00F740C9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Latn-RS" w:eastAsia="en-US"/>
              </w:rPr>
              <w:t>лично, препорученом пошиљк</w:t>
            </w: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ом на адресу:</w:t>
            </w:r>
          </w:p>
          <w:p w:rsidR="00F740C9" w:rsidRPr="003F0DCB" w:rsidRDefault="00F740C9" w:rsidP="00F740C9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3F0DCB">
              <w:rPr>
                <w:b/>
                <w:i/>
                <w:sz w:val="22"/>
                <w:szCs w:val="22"/>
                <w:lang w:val="sr-Cyrl-RS"/>
              </w:rPr>
              <w:lastRenderedPageBreak/>
              <w:t xml:space="preserve">Позориште Атеље 212 </w:t>
            </w:r>
          </w:p>
          <w:p w:rsidR="00F740C9" w:rsidRPr="003F0DCB" w:rsidRDefault="00F740C9" w:rsidP="00F740C9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3F0DCB">
              <w:rPr>
                <w:b/>
                <w:i/>
                <w:sz w:val="22"/>
                <w:szCs w:val="22"/>
                <w:lang w:val="sr-Cyrl-RS"/>
              </w:rPr>
              <w:t xml:space="preserve"> Светогорска 21</w:t>
            </w:r>
          </w:p>
          <w:p w:rsidR="00F740C9" w:rsidRPr="003F0DCB" w:rsidRDefault="00F740C9" w:rsidP="00F740C9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b/>
                <w:i/>
                <w:sz w:val="22"/>
                <w:szCs w:val="22"/>
                <w:lang w:val="sr-Cyrl-RS"/>
              </w:rPr>
            </w:pPr>
            <w:r w:rsidRPr="003F0DCB">
              <w:rPr>
                <w:b/>
                <w:i/>
                <w:sz w:val="22"/>
                <w:szCs w:val="22"/>
                <w:lang w:val="sr-Cyrl-RS"/>
              </w:rPr>
              <w:t>11 000 Београд</w:t>
            </w:r>
          </w:p>
          <w:p w:rsidR="00F740C9" w:rsidRPr="003F0DCB" w:rsidRDefault="00F740C9" w:rsidP="00F740C9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rFonts w:eastAsia="Bookman Old Style"/>
                <w:b/>
                <w:i/>
                <w:sz w:val="22"/>
                <w:szCs w:val="22"/>
                <w:lang w:val="sr-Cyrl-RS"/>
              </w:rPr>
            </w:pPr>
            <w:r w:rsidRPr="003F0DCB">
              <w:rPr>
                <w:b/>
                <w:i/>
                <w:sz w:val="22"/>
                <w:szCs w:val="22"/>
                <w:lang w:val="sr-Cyrl-RS"/>
              </w:rPr>
              <w:t>Са назнаком: Понуде за набавку:</w:t>
            </w:r>
            <w:r w:rsidR="00A037D8">
              <w:rPr>
                <w:sz w:val="22"/>
                <w:szCs w:val="22"/>
                <w:lang w:val="sr-Cyrl-RS"/>
              </w:rPr>
              <w:t xml:space="preserve"> </w:t>
            </w:r>
            <w:r w:rsidR="00A037D8" w:rsidRPr="00A037D8">
              <w:rPr>
                <w:b/>
                <w:i/>
                <w:sz w:val="22"/>
                <w:szCs w:val="22"/>
                <w:lang w:val="sr-Cyrl-RS"/>
              </w:rPr>
              <w:t>Набавка услуга обезбеђења</w:t>
            </w:r>
            <w:r w:rsidRPr="00A037D8">
              <w:rPr>
                <w:b/>
                <w:i/>
                <w:sz w:val="22"/>
                <w:szCs w:val="22"/>
                <w:lang w:val="sr-Cyrl-CS"/>
              </w:rPr>
              <w:t>,</w:t>
            </w:r>
            <w:r w:rsidRPr="003F0DCB">
              <w:rPr>
                <w:b/>
                <w:i/>
                <w:sz w:val="22"/>
                <w:szCs w:val="22"/>
                <w:lang w:val="sr-Cyrl-CS"/>
              </w:rPr>
              <w:t xml:space="preserve"> НЕ ОТВАРАТИ</w:t>
            </w:r>
          </w:p>
          <w:p w:rsidR="00C05891" w:rsidRPr="003F0DCB" w:rsidRDefault="00C05891" w:rsidP="00F740C9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</w:tr>
      <w:tr w:rsidR="00C05891" w:rsidRPr="003F0DCB" w:rsidTr="00C058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740C9" w:rsidRPr="003F0DCB" w:rsidRDefault="00F740C9" w:rsidP="00F740C9">
            <w:pPr>
              <w:tabs>
                <w:tab w:val="left" w:pos="265"/>
              </w:tabs>
              <w:spacing w:line="0" w:lineRule="atLeast"/>
              <w:ind w:left="20"/>
              <w:jc w:val="both"/>
              <w:rPr>
                <w:rFonts w:eastAsia="Bookman Old Style"/>
                <w:sz w:val="22"/>
                <w:szCs w:val="22"/>
                <w:lang w:val="sr-Cyrl-RS"/>
              </w:rPr>
            </w:pPr>
            <w:r w:rsidRPr="003F0DCB">
              <w:rPr>
                <w:rFonts w:eastAsia="Bookman Old Style"/>
                <w:sz w:val="22"/>
                <w:szCs w:val="22"/>
                <w:lang w:val="sr-Cyrl-RS"/>
              </w:rPr>
              <w:lastRenderedPageBreak/>
              <w:t>Наручилац додељује уговор економски најповољнијој понуди коју је одредио на основу критеријума: Цене</w:t>
            </w:r>
          </w:p>
          <w:p w:rsidR="00C05891" w:rsidRPr="003F0DCB" w:rsidRDefault="00C058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5891" w:rsidRPr="003F0DCB" w:rsidRDefault="00C8762A" w:rsidP="00F740C9">
            <w:pPr>
              <w:suppressAutoHyphens w:val="0"/>
              <w:spacing w:after="200"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</w:t>
            </w:r>
            <w:r w:rsidR="00F740C9"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Елемент критеријума - цена</w:t>
            </w:r>
          </w:p>
        </w:tc>
      </w:tr>
      <w:tr w:rsidR="00C05891" w:rsidRPr="003F0DCB" w:rsidTr="00C058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05891" w:rsidRPr="003F0DCB" w:rsidRDefault="00C058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Особа за контакт: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5891" w:rsidRPr="003F0DCB" w:rsidRDefault="00C058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 xml:space="preserve">Славица Срзентић , телефон: </w:t>
            </w:r>
          </w:p>
          <w:p w:rsidR="00C05891" w:rsidRPr="003F0DCB" w:rsidRDefault="00C05891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062 111 90 80</w:t>
            </w:r>
          </w:p>
        </w:tc>
      </w:tr>
      <w:tr w:rsidR="003F0DCB" w:rsidRPr="003F0DCB" w:rsidTr="00C058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F0DCB" w:rsidRPr="003F0DCB" w:rsidRDefault="003F0DCB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3F0DCB" w:rsidRPr="003F0DCB" w:rsidRDefault="003F0DCB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3F0DCB">
              <w:rPr>
                <w:rFonts w:eastAsia="Calibri"/>
                <w:color w:val="auto"/>
                <w:kern w:val="0"/>
                <w:sz w:val="22"/>
                <w:szCs w:val="22"/>
                <w:lang w:val="sr-Cyrl-CS" w:eastAsia="en-US"/>
              </w:rPr>
              <w:t>Начин преузимања документације, односно интернет страница где је доступна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DCB" w:rsidRPr="003F0DCB" w:rsidRDefault="003F0DCB" w:rsidP="003F0DCB">
            <w:pPr>
              <w:rPr>
                <w:sz w:val="22"/>
                <w:szCs w:val="22"/>
                <w:lang w:val="sr-Cyrl-RS"/>
              </w:rPr>
            </w:pPr>
            <w:r w:rsidRPr="003F0DCB">
              <w:rPr>
                <w:sz w:val="22"/>
                <w:szCs w:val="22"/>
              </w:rPr>
              <w:t>Интернет страница наручиоца:</w:t>
            </w:r>
          </w:p>
          <w:p w:rsidR="003F0DCB" w:rsidRPr="003F0DCB" w:rsidRDefault="000E3EC8" w:rsidP="003F0DCB">
            <w:pPr>
              <w:rPr>
                <w:sz w:val="22"/>
                <w:szCs w:val="22"/>
              </w:rPr>
            </w:pPr>
            <w:hyperlink r:id="rId9">
              <w:r w:rsidR="003F0DCB" w:rsidRPr="003F0DCB">
                <w:rPr>
                  <w:sz w:val="22"/>
                  <w:szCs w:val="22"/>
                </w:rPr>
                <w:t>www.atelje212.rs</w:t>
              </w:r>
            </w:hyperlink>
          </w:p>
          <w:p w:rsidR="003F0DCB" w:rsidRPr="003F0DCB" w:rsidRDefault="003F0DCB">
            <w:pPr>
              <w:suppressAutoHyphens w:val="0"/>
              <w:spacing w:after="20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618A8" w:rsidRDefault="002618A8" w:rsidP="00C05891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sz w:val="18"/>
          <w:szCs w:val="18"/>
          <w:lang w:val="sr-Cyrl-CS" w:eastAsia="en-US"/>
        </w:rPr>
      </w:pPr>
    </w:p>
    <w:p w:rsidR="008A40EE" w:rsidRDefault="008A40EE">
      <w:pPr>
        <w:rPr>
          <w:lang w:val="sr-Cyrl-RS"/>
        </w:rPr>
      </w:pPr>
    </w:p>
    <w:p w:rsidR="008A40EE" w:rsidRDefault="008A40EE">
      <w:pPr>
        <w:rPr>
          <w:lang w:val="sr-Cyrl-RS"/>
        </w:rPr>
      </w:pPr>
    </w:p>
    <w:p w:rsidR="00661268" w:rsidRDefault="00661268">
      <w:pPr>
        <w:rPr>
          <w:lang w:val="sr-Cyrl-RS"/>
        </w:rPr>
      </w:pPr>
    </w:p>
    <w:p w:rsidR="00661268" w:rsidRDefault="00661268">
      <w:pPr>
        <w:rPr>
          <w:lang w:val="sr-Cyrl-RS"/>
        </w:rPr>
      </w:pPr>
    </w:p>
    <w:p w:rsidR="003C53DE" w:rsidRDefault="003C53DE" w:rsidP="003C53DE">
      <w:pPr>
        <w:rPr>
          <w:lang w:val="sr-Cyrl-RS"/>
        </w:rPr>
      </w:pP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  <w:r w:rsidRPr="00F52174">
        <w:rPr>
          <w:sz w:val="18"/>
          <w:szCs w:val="18"/>
          <w:lang w:val="sr-Cyrl-CS"/>
        </w:rPr>
        <w:tab/>
      </w:r>
    </w:p>
    <w:p w:rsidR="003C53DE" w:rsidRDefault="003C53DE">
      <w:pPr>
        <w:rPr>
          <w:lang w:val="sr-Cyrl-RS"/>
        </w:rPr>
      </w:pPr>
    </w:p>
    <w:p w:rsidR="003C53DE" w:rsidRDefault="003C53DE">
      <w:pPr>
        <w:rPr>
          <w:lang w:val="sr-Cyrl-RS"/>
        </w:rPr>
      </w:pPr>
    </w:p>
    <w:p w:rsidR="003C53DE" w:rsidRPr="003C53DE" w:rsidRDefault="003C53DE">
      <w:pPr>
        <w:rPr>
          <w:lang w:val="sr-Cyrl-RS"/>
        </w:rPr>
      </w:pPr>
    </w:p>
    <w:sectPr w:rsidR="003C53DE" w:rsidRPr="003C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0FE0"/>
    <w:multiLevelType w:val="hybridMultilevel"/>
    <w:tmpl w:val="88F82058"/>
    <w:lvl w:ilvl="0" w:tplc="C5AE226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82277"/>
    <w:multiLevelType w:val="hybridMultilevel"/>
    <w:tmpl w:val="7C66DEBE"/>
    <w:lvl w:ilvl="0" w:tplc="B6D6C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1"/>
    <w:rsid w:val="000767F8"/>
    <w:rsid w:val="00084BA9"/>
    <w:rsid w:val="000E3EC8"/>
    <w:rsid w:val="000E7FC6"/>
    <w:rsid w:val="00114326"/>
    <w:rsid w:val="001211E5"/>
    <w:rsid w:val="001E377C"/>
    <w:rsid w:val="001F725B"/>
    <w:rsid w:val="00250112"/>
    <w:rsid w:val="002618A8"/>
    <w:rsid w:val="0030584E"/>
    <w:rsid w:val="00357AA6"/>
    <w:rsid w:val="003C53DE"/>
    <w:rsid w:val="003C695F"/>
    <w:rsid w:val="003D4E33"/>
    <w:rsid w:val="003E34F4"/>
    <w:rsid w:val="003F0DCB"/>
    <w:rsid w:val="004338B4"/>
    <w:rsid w:val="004948CF"/>
    <w:rsid w:val="004C328C"/>
    <w:rsid w:val="00527741"/>
    <w:rsid w:val="00553734"/>
    <w:rsid w:val="005B7365"/>
    <w:rsid w:val="00661268"/>
    <w:rsid w:val="006A1492"/>
    <w:rsid w:val="007533B3"/>
    <w:rsid w:val="0076496D"/>
    <w:rsid w:val="0076614B"/>
    <w:rsid w:val="00785950"/>
    <w:rsid w:val="007973F1"/>
    <w:rsid w:val="00811545"/>
    <w:rsid w:val="0086602E"/>
    <w:rsid w:val="008A40EE"/>
    <w:rsid w:val="00995F65"/>
    <w:rsid w:val="009A2C91"/>
    <w:rsid w:val="00A037D8"/>
    <w:rsid w:val="00A073CC"/>
    <w:rsid w:val="00A31064"/>
    <w:rsid w:val="00AA3294"/>
    <w:rsid w:val="00C05891"/>
    <w:rsid w:val="00C07D17"/>
    <w:rsid w:val="00C25AD9"/>
    <w:rsid w:val="00C277E3"/>
    <w:rsid w:val="00C34E25"/>
    <w:rsid w:val="00C459F6"/>
    <w:rsid w:val="00C473E9"/>
    <w:rsid w:val="00C8762A"/>
    <w:rsid w:val="00D6095D"/>
    <w:rsid w:val="00D757D4"/>
    <w:rsid w:val="00D8712A"/>
    <w:rsid w:val="00DA784E"/>
    <w:rsid w:val="00E42287"/>
    <w:rsid w:val="00E91088"/>
    <w:rsid w:val="00EC5A66"/>
    <w:rsid w:val="00F313DF"/>
    <w:rsid w:val="00F55EFB"/>
    <w:rsid w:val="00F740C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9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91"/>
    <w:rPr>
      <w:rFonts w:ascii="Tahoma" w:eastAsia="Arial Unicode MS" w:hAnsi="Tahoma" w:cs="Tahoma"/>
      <w:color w:val="000000"/>
      <w:kern w:val="2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39"/>
    <w:rsid w:val="004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973F1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73F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91088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618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Normal1">
    <w:name w:val="Normal1"/>
    <w:basedOn w:val="Normal"/>
    <w:rsid w:val="003C53D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9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91"/>
    <w:rPr>
      <w:rFonts w:ascii="Tahoma" w:eastAsia="Arial Unicode MS" w:hAnsi="Tahoma" w:cs="Tahoma"/>
      <w:color w:val="000000"/>
      <w:kern w:val="2"/>
      <w:sz w:val="16"/>
      <w:szCs w:val="16"/>
      <w:lang w:val="sr-Latn-CS" w:eastAsia="ar-SA"/>
    </w:rPr>
  </w:style>
  <w:style w:type="table" w:styleId="TableGrid">
    <w:name w:val="Table Grid"/>
    <w:basedOn w:val="TableNormal"/>
    <w:uiPriority w:val="39"/>
    <w:rsid w:val="004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973F1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73F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91088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618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Normal1">
    <w:name w:val="Normal1"/>
    <w:basedOn w:val="Normal"/>
    <w:rsid w:val="003C53DE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atelje212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elje212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FB4F-AEA9-434C-8D1E-B0EC466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2021-01-11T18:28:00Z</cp:lastPrinted>
  <dcterms:created xsi:type="dcterms:W3CDTF">2022-10-09T08:52:00Z</dcterms:created>
  <dcterms:modified xsi:type="dcterms:W3CDTF">2022-10-09T09:49:00Z</dcterms:modified>
</cp:coreProperties>
</file>